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5064760</wp:posOffset>
            </wp:positionH>
            <wp:positionV relativeFrom="paragraph">
              <wp:posOffset>157480</wp:posOffset>
            </wp:positionV>
            <wp:extent cx="914400" cy="9144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4400" cy="914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-437514</wp:posOffset>
            </wp:positionH>
            <wp:positionV relativeFrom="paragraph">
              <wp:posOffset>192405</wp:posOffset>
            </wp:positionV>
            <wp:extent cx="1276350" cy="89535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76350" cy="895350"/>
                    </a:xfrm>
                    <a:prstGeom prst="rect"/>
                    <a:ln/>
                  </pic:spPr>
                </pic:pic>
              </a:graphicData>
            </a:graphic>
          </wp:anchor>
        </w:drawing>
      </w:r>
    </w:p>
    <w:p w:rsidR="00000000" w:rsidDel="00000000" w:rsidP="00000000" w:rsidRDefault="00000000" w:rsidRPr="00000000" w14:paraId="00000002">
      <w:pPr>
        <w:spacing w:before="240" w:line="276" w:lineRule="auto"/>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3">
      <w:pPr>
        <w:spacing w:line="276"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ab/>
        <w:tab/>
        <w:tab/>
        <w:tab/>
        <w:t xml:space="preserve">          </w:t>
        <w:tab/>
        <w:tab/>
        <w:tab/>
        <w:tab/>
        <w:tab/>
        <w:t xml:space="preserve">  </w:t>
      </w:r>
    </w:p>
    <w:p w:rsidR="00000000" w:rsidDel="00000000" w:rsidP="00000000" w:rsidRDefault="00000000" w:rsidRPr="00000000" w14:paraId="00000004">
      <w:pPr>
        <w:spacing w:line="276"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6">
      <w:pPr>
        <w:tabs>
          <w:tab w:val="left" w:leader="none" w:pos="1665"/>
        </w:tabs>
        <w:spacing w:line="276" w:lineRule="auto"/>
        <w:jc w:val="center"/>
        <w:rPr>
          <w:rFonts w:ascii="Palatino Linotype" w:cs="Palatino Linotype" w:eastAsia="Palatino Linotype" w:hAnsi="Palatino Linotype"/>
          <w:sz w:val="24"/>
          <w:szCs w:val="24"/>
        </w:rPr>
      </w:pPr>
      <w:bookmarkStart w:colFirst="0" w:colLast="0" w:name="_gjdgxs" w:id="0"/>
      <w:bookmarkEnd w:id="0"/>
      <w:r w:rsidDel="00000000" w:rsidR="00000000" w:rsidRPr="00000000">
        <w:rPr>
          <w:rFonts w:ascii="Palatino Linotype" w:cs="Palatino Linotype" w:eastAsia="Palatino Linotype" w:hAnsi="Palatino Linotype"/>
          <w:sz w:val="24"/>
          <w:szCs w:val="24"/>
          <w:rtl w:val="0"/>
        </w:rPr>
        <w:t xml:space="preserve">CERERE PENTRU ACORDAREA SPRIJINULUI EDUCAȚIONAL SUB FORMĂ DE TICHET SOCIAL PE SUPORT ELECTRONIC PENTRU PREŞCOLARII ŞI ELEVII DEZAVANTAJAŢI DIN ÎNVĂŢĂMÂNTUL DE STAT PREŞCOLAR, PRIMAR ŞI GIMNAZIAL</w:t>
      </w:r>
    </w:p>
    <w:p w:rsidR="00000000" w:rsidDel="00000000" w:rsidP="00000000" w:rsidRDefault="00000000" w:rsidRPr="00000000" w14:paraId="00000007">
      <w:pPr>
        <w:tabs>
          <w:tab w:val="left" w:leader="none" w:pos="1665"/>
        </w:tabs>
        <w:spacing w:line="276" w:lineRule="auto"/>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8">
      <w:pPr>
        <w:ind w:left="-142" w:firstLine="0"/>
        <w:jc w:val="both"/>
        <w:rPr>
          <w:rFonts w:ascii="Palatino Linotype" w:cs="Palatino Linotype" w:eastAsia="Palatino Linotype" w:hAnsi="Palatino Linotype"/>
          <w:sz w:val="18"/>
          <w:szCs w:val="18"/>
        </w:rPr>
      </w:pPr>
      <w:r w:rsidDel="00000000" w:rsidR="00000000" w:rsidRPr="00000000">
        <w:rPr>
          <w:sz w:val="18"/>
          <w:szCs w:val="18"/>
          <w:rtl w:val="0"/>
        </w:rPr>
        <w:tab/>
      </w:r>
      <w:r w:rsidDel="00000000" w:rsidR="00000000" w:rsidRPr="00000000">
        <w:rPr>
          <w:rFonts w:ascii="Palatino Linotype" w:cs="Palatino Linotype" w:eastAsia="Palatino Linotype" w:hAnsi="Palatino Linotype"/>
          <w:sz w:val="18"/>
          <w:szCs w:val="18"/>
          <w:rtl w:val="0"/>
        </w:rPr>
        <w:t xml:space="preserve">Subsemnata/ul.................................................................................................. cu domiciliul în ............................................................................ loc. ......................... jud. .........................., CNP.............................................,</w:t>
      </w:r>
    </w:p>
    <w:p w:rsidR="00000000" w:rsidDel="00000000" w:rsidP="00000000" w:rsidRDefault="00000000" w:rsidRPr="00000000" w14:paraId="00000009">
      <w:pPr>
        <w:ind w:left="-142" w:firstLine="0"/>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în calitate de reprezentant legal/tutore al copilului/copiilor inscrisi în învățământul de stat, preșcolar/primar/gimnazial, </w:t>
      </w:r>
    </w:p>
    <w:p w:rsidR="00000000" w:rsidDel="00000000" w:rsidP="00000000" w:rsidRDefault="00000000" w:rsidRPr="00000000" w14:paraId="0000000A">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0B">
      <w:pPr>
        <w:ind w:left="-142" w:firstLine="0"/>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Cunoscând prevederile Codului penal privind falsul în declaraţii, declar pe proprie răspundere că familia este compusă dintr-un număr de ........ membri</w:t>
      </w:r>
      <w:r w:rsidDel="00000000" w:rsidR="00000000" w:rsidRPr="00000000">
        <w:rPr>
          <w:rFonts w:ascii="Palatino Linotype" w:cs="Palatino Linotype" w:eastAsia="Palatino Linotype" w:hAnsi="Palatino Linotype"/>
          <w:sz w:val="18"/>
          <w:szCs w:val="18"/>
          <w:vertAlign w:val="superscript"/>
        </w:rPr>
        <w:footnoteReference w:customMarkFollows="0" w:id="0"/>
      </w:r>
      <w:r w:rsidDel="00000000" w:rsidR="00000000" w:rsidRPr="00000000">
        <w:rPr>
          <w:rFonts w:ascii="Palatino Linotype" w:cs="Palatino Linotype" w:eastAsia="Palatino Linotype" w:hAnsi="Palatino Linotype"/>
          <w:sz w:val="18"/>
          <w:szCs w:val="18"/>
          <w:rtl w:val="0"/>
        </w:rPr>
        <w:t xml:space="preserve">, îndeplinesc condițiile de eligibilitate  și solicit acordarea sprijinului educațional pe bază de tichete sociale pe suport electronic în valoare de 500 lei, în vederea achizițonării de materiale școlare pentru anul școlar ........................., în conformitate cu prevederile Ordonanței de urgență a Guvernului  nr. 83/2023, pentru copilul/copiii:</w:t>
      </w:r>
    </w:p>
    <w:p w:rsidR="00000000" w:rsidDel="00000000" w:rsidP="00000000" w:rsidRDefault="00000000" w:rsidRPr="00000000" w14:paraId="0000000C">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0D">
      <w:pPr>
        <w:ind w:left="-142" w:firstLine="850"/>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1. Numele primului copil _____________________________________________________________________, cu domiciliul în localitatea ............................................................................ jud. .........................., CNP............................................,  unitatea de învățământ de stat: denumire ............................................................................................, nivel de școlarizare preșcolar/primar/gimnazial, localitatea ...................................................................., județ ...................................................;</w:t>
      </w:r>
    </w:p>
    <w:p w:rsidR="00000000" w:rsidDel="00000000" w:rsidP="00000000" w:rsidRDefault="00000000" w:rsidRPr="00000000" w14:paraId="0000000E">
      <w:pPr>
        <w:ind w:left="-142" w:firstLine="85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0F">
      <w:pPr>
        <w:ind w:left="-142" w:firstLine="850"/>
        <w:jc w:val="both"/>
        <w:rPr>
          <w:rFonts w:ascii="Palatino Linotype" w:cs="Palatino Linotype" w:eastAsia="Palatino Linotype" w:hAnsi="Palatino Linotype"/>
          <w:sz w:val="18"/>
          <w:szCs w:val="18"/>
        </w:rPr>
      </w:pPr>
      <w:bookmarkStart w:colFirst="0" w:colLast="0" w:name="_30j0zll" w:id="1"/>
      <w:bookmarkEnd w:id="1"/>
      <w:r w:rsidDel="00000000" w:rsidR="00000000" w:rsidRPr="00000000">
        <w:rPr>
          <w:rFonts w:ascii="Palatino Linotype" w:cs="Palatino Linotype" w:eastAsia="Palatino Linotype" w:hAnsi="Palatino Linotype"/>
          <w:sz w:val="18"/>
          <w:szCs w:val="18"/>
          <w:rtl w:val="0"/>
        </w:rPr>
        <w:t xml:space="preserve">2. Numele celui de-al 2-lea copil_________________________________________________________________, cu domiciliul în localitatea ............................................................................ jud. .........................., CNP............................................,  unitatea de învățământ de stat: denumire ............................................................................................, nivel de școlarizare preșcolar/primar/gimnazial, localitatea ...................................................................., județ ...................................................;</w:t>
      </w:r>
    </w:p>
    <w:p w:rsidR="00000000" w:rsidDel="00000000" w:rsidP="00000000" w:rsidRDefault="00000000" w:rsidRPr="00000000" w14:paraId="00000010">
      <w:pPr>
        <w:ind w:left="-142" w:firstLine="85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1">
      <w:pPr>
        <w:ind w:left="-142" w:firstLine="850"/>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3. Numele celui de-al 3-lea copil _________________________________________________________________, cu domiciliul în localitatea ............................................................................ jud. .........................., CNP............................................,  unitatea de învățământ de stat: denumire ............................................................................................, nivel de școlarizare preșcolar/primar/gimnazial, localitatea ...................................................................., județ ...................................................</w:t>
      </w:r>
    </w:p>
    <w:p w:rsidR="00000000" w:rsidDel="00000000" w:rsidP="00000000" w:rsidRDefault="00000000" w:rsidRPr="00000000" w14:paraId="00000012">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3">
      <w:pPr>
        <w:ind w:left="-142" w:firstLine="851"/>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4. Numele celui de-al 4-lea copil _________________________________________________________________, cu domiciliul în localitatea ............................................................................ jud. .........................., CNP............................................,  unitatea de învățământ de stat: denumire ............................................................................................, nivel de școlarizare preșcolar/primar/gimnazial, localitatea ...................................................................., județ ...................................................</w:t>
      </w:r>
    </w:p>
    <w:p w:rsidR="00000000" w:rsidDel="00000000" w:rsidP="00000000" w:rsidRDefault="00000000" w:rsidRPr="00000000" w14:paraId="00000014">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5">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6">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7">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8">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9">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A">
      <w:pPr>
        <w:ind w:left="-142" w:firstLine="0"/>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Componența familiei este următoarea:</w:t>
      </w:r>
    </w:p>
    <w:p w:rsidR="00000000" w:rsidDel="00000000" w:rsidP="00000000" w:rsidRDefault="00000000" w:rsidRPr="00000000" w14:paraId="0000001B">
      <w:pPr>
        <w:jc w:val="both"/>
        <w:rPr>
          <w:rFonts w:ascii="Palatino Linotype" w:cs="Palatino Linotype" w:eastAsia="Palatino Linotype" w:hAnsi="Palatino Linotype"/>
          <w:sz w:val="18"/>
          <w:szCs w:val="18"/>
        </w:rPr>
      </w:pPr>
      <w:r w:rsidDel="00000000" w:rsidR="00000000" w:rsidRPr="00000000">
        <w:rPr>
          <w:rtl w:val="0"/>
        </w:rPr>
      </w:r>
    </w:p>
    <w:tbl>
      <w:tblPr>
        <w:tblStyle w:val="Table1"/>
        <w:tblW w:w="10410.0" w:type="dxa"/>
        <w:jc w:val="left"/>
        <w:tblInd w:w="-7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2858"/>
        <w:gridCol w:w="2145"/>
        <w:gridCol w:w="3120"/>
        <w:gridCol w:w="1756"/>
        <w:tblGridChange w:id="0">
          <w:tblGrid>
            <w:gridCol w:w="531"/>
            <w:gridCol w:w="2858"/>
            <w:gridCol w:w="2145"/>
            <w:gridCol w:w="3120"/>
            <w:gridCol w:w="1756"/>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Nr. Crt.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Nume și prenume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160" w:lineRule="auto"/>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CNP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60" w:lineRule="auto"/>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Adresă de domiciliu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160" w:lineRule="auto"/>
              <w:jc w:val="center"/>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Grad de rudenie (fiu/fiică), Copil minor aflat în întreținere, Soț/Soție</w:t>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Titular cerere/card</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Soț/soție titular</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Copil 1</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Copil 2</w:t>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Copil 3</w:t>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Copil 4</w:t>
            </w:r>
          </w:p>
        </w:tc>
      </w:tr>
    </w:tbl>
    <w:p w:rsidR="00000000" w:rsidDel="00000000" w:rsidP="00000000" w:rsidRDefault="00000000" w:rsidRPr="00000000" w14:paraId="0000003F">
      <w:pPr>
        <w:tabs>
          <w:tab w:val="left" w:leader="none" w:pos="1665"/>
        </w:tabs>
        <w:spacing w:line="276" w:lineRule="auto"/>
        <w:ind w:left="270" w:firstLine="0"/>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40">
      <w:pPr>
        <w:tabs>
          <w:tab w:val="left" w:leader="none" w:pos="1665"/>
        </w:tabs>
        <w:spacing w:line="276" w:lineRule="auto"/>
        <w:ind w:left="270" w:firstLine="0"/>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41">
      <w:pPr>
        <w:tabs>
          <w:tab w:val="left" w:leader="none" w:pos="1665"/>
        </w:tabs>
        <w:spacing w:line="276" w:lineRule="auto"/>
        <w:ind w:left="270" w:firstLine="0"/>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42">
      <w:pPr>
        <w:tabs>
          <w:tab w:val="left" w:leader="none" w:pos="1665"/>
        </w:tabs>
        <w:spacing w:line="276" w:lineRule="auto"/>
        <w:ind w:left="270" w:firstLine="0"/>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43">
      <w:pPr>
        <w:tabs>
          <w:tab w:val="left" w:leader="none" w:pos="1665"/>
        </w:tabs>
        <w:spacing w:line="276" w:lineRule="auto"/>
        <w:ind w:left="270" w:firstLine="0"/>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Data:</w:t>
      </w:r>
    </w:p>
    <w:p w:rsidR="00000000" w:rsidDel="00000000" w:rsidP="00000000" w:rsidRDefault="00000000" w:rsidRPr="00000000" w14:paraId="00000044">
      <w:pPr>
        <w:tabs>
          <w:tab w:val="left" w:leader="none" w:pos="1665"/>
        </w:tabs>
        <w:spacing w:line="276" w:lineRule="auto"/>
        <w:ind w:left="270" w:firstLine="0"/>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45">
      <w:pPr>
        <w:tabs>
          <w:tab w:val="left" w:leader="none" w:pos="1665"/>
        </w:tabs>
        <w:spacing w:line="276" w:lineRule="auto"/>
        <w:ind w:left="270" w:firstLine="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18"/>
          <w:szCs w:val="18"/>
          <w:rtl w:val="0"/>
        </w:rPr>
        <w:t xml:space="preserve">Semnătura:</w:t>
      </w:r>
      <w:r w:rsidDel="00000000" w:rsidR="00000000" w:rsidRPr="00000000">
        <w:rPr>
          <w:rtl w:val="0"/>
        </w:rPr>
      </w:r>
    </w:p>
    <w:p w:rsidR="00000000" w:rsidDel="00000000" w:rsidP="00000000" w:rsidRDefault="00000000" w:rsidRPr="00000000" w14:paraId="00000046">
      <w:pPr>
        <w:spacing w:line="276"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7">
      <w:pPr>
        <w:shd w:fill="ffffff" w:val="clear"/>
        <w:jc w:val="both"/>
        <w:rPr>
          <w:sz w:val="24"/>
          <w:szCs w:val="24"/>
        </w:rPr>
      </w:pPr>
      <w:r w:rsidDel="00000000" w:rsidR="00000000" w:rsidRPr="00000000">
        <w:rPr>
          <w:sz w:val="24"/>
          <w:szCs w:val="24"/>
          <w:rtl w:val="0"/>
        </w:rPr>
        <w:t xml:space="preserve"> </w:t>
      </w:r>
    </w:p>
    <w:sectPr>
      <w:headerReference r:id="rId9" w:type="default"/>
      <w:footerReference r:id="rId10" w:type="default"/>
      <w:pgSz w:h="16838" w:w="11906" w:orient="portrait"/>
      <w:pgMar w:bottom="990" w:top="72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alatino Linotype"/>
  <w:font w:name="Trebuchet MS"/>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tabs>
        <w:tab w:val="center" w:leader="none" w:pos="4680"/>
        <w:tab w:val="right" w:leader="none" w:pos="9360"/>
      </w:tabs>
      <w:rPr/>
    </w:pPr>
    <w:r w:rsidDel="00000000" w:rsidR="00000000" w:rsidRPr="00000000">
      <w:rPr>
        <w:rFonts w:ascii="Trebuchet MS" w:cs="Trebuchet MS" w:eastAsia="Trebuchet MS" w:hAnsi="Trebuchet MS"/>
        <w:sz w:val="14"/>
        <w:szCs w:val="14"/>
        <w:rtl w:val="0"/>
      </w:rPr>
      <w:t xml:space="preserve">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În conformitate cu art. 2 alin. (1) din Ordonanța Guvernului nr. 33/2001 privind acordarea de rechizite şcolare, cu modificările și completările ulterioare,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prin familie se înţelege soţul, soţia şi copiii aflaţi în întreţinere a acestora, care locuiesc şi se gospodăresc împreună</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(2) Se asimilează termenului de familie și persoana singură cu copii aflați în întreținere, care locuiesc și se gospodăresc împreună”.</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470"/>
      </w:tabs>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4e79"/>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